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2ED6" w14:textId="77777777" w:rsidR="00991023" w:rsidRPr="007B7EF3" w:rsidRDefault="00991023" w:rsidP="00991023">
      <w:pPr>
        <w:rPr>
          <w:rFonts w:ascii="黑体" w:eastAsia="黑体" w:hAnsi="黑体" w:hint="eastAsia"/>
          <w:bCs/>
          <w:sz w:val="32"/>
          <w:szCs w:val="32"/>
        </w:rPr>
      </w:pPr>
      <w:r w:rsidRPr="007B7EF3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5ED08076" w14:textId="77777777" w:rsidR="00991023" w:rsidRPr="007B7EF3" w:rsidRDefault="00991023" w:rsidP="00991023">
      <w:pPr>
        <w:spacing w:line="360" w:lineRule="auto"/>
        <w:jc w:val="center"/>
        <w:rPr>
          <w:rFonts w:ascii="方正小标宋简体" w:eastAsia="方正小标宋简体" w:hAnsi="黑体" w:cs="黑体" w:hint="eastAsia"/>
          <w:sz w:val="36"/>
          <w:szCs w:val="36"/>
          <w:lang w:val="zh-TW" w:eastAsia="zh-TW"/>
        </w:rPr>
      </w:pPr>
      <w:r w:rsidRPr="007B7EF3">
        <w:rPr>
          <w:rFonts w:ascii="方正小标宋简体" w:eastAsia="方正小标宋简体" w:hAnsi="黑体" w:cs="黑体" w:hint="eastAsia"/>
          <w:sz w:val="36"/>
          <w:szCs w:val="36"/>
        </w:rPr>
        <w:t>河海大学修读</w:t>
      </w:r>
      <w:proofErr w:type="gramStart"/>
      <w:r w:rsidRPr="007B7EF3">
        <w:rPr>
          <w:rFonts w:ascii="方正小标宋简体" w:eastAsia="方正小标宋简体" w:hAnsi="黑体" w:cs="黑体" w:hint="eastAsia"/>
          <w:sz w:val="36"/>
          <w:szCs w:val="36"/>
        </w:rPr>
        <w:t>微专业</w:t>
      </w:r>
      <w:proofErr w:type="gramEnd"/>
      <w:r w:rsidRPr="007B7EF3">
        <w:rPr>
          <w:rFonts w:ascii="方正小标宋简体" w:eastAsia="方正小标宋简体" w:hAnsi="黑体" w:cs="黑体" w:hint="eastAsia"/>
          <w:sz w:val="36"/>
          <w:szCs w:val="36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5"/>
        <w:gridCol w:w="852"/>
        <w:gridCol w:w="992"/>
        <w:gridCol w:w="708"/>
        <w:gridCol w:w="852"/>
        <w:gridCol w:w="568"/>
        <w:gridCol w:w="644"/>
        <w:gridCol w:w="1840"/>
      </w:tblGrid>
      <w:tr w:rsidR="00991023" w:rsidRPr="00CF05B6" w14:paraId="2B3D228C" w14:textId="77777777" w:rsidTr="0097196D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1BF6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69830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51F7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331D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7DD30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D6BCE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D90EF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  <w:lang w:val="zh-TW" w:eastAsia="zh-TW"/>
              </w:rPr>
            </w:pP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近期</w:t>
            </w:r>
            <w:r w:rsidRPr="00135A6B">
              <w:rPr>
                <w:rFonts w:ascii="宋体" w:eastAsia="宋体" w:hAnsi="宋体" w:hint="eastAsia"/>
                <w:szCs w:val="21"/>
                <w:lang w:val="zh-TW"/>
              </w:rPr>
              <w:t>2寸</w:t>
            </w: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照片</w:t>
            </w:r>
          </w:p>
          <w:p w14:paraId="75ADE528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  <w:lang w:val="zh-TW"/>
              </w:rPr>
            </w:pPr>
            <w:r w:rsidRPr="00135A6B">
              <w:rPr>
                <w:rFonts w:ascii="宋体" w:eastAsia="宋体" w:hAnsi="宋体" w:hint="eastAsia"/>
                <w:szCs w:val="21"/>
                <w:lang w:val="zh-TW"/>
              </w:rPr>
              <w:t>（电子版5</w:t>
            </w: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00</w:t>
            </w:r>
            <w:r w:rsidRPr="00135A6B">
              <w:rPr>
                <w:rFonts w:ascii="宋体" w:eastAsia="宋体" w:hAnsi="宋体" w:hint="eastAsia"/>
                <w:szCs w:val="21"/>
                <w:lang w:val="zh-TW" w:eastAsia="zh-TW"/>
              </w:rPr>
              <w:t>K</w:t>
            </w:r>
            <w:r w:rsidRPr="00135A6B">
              <w:rPr>
                <w:rFonts w:ascii="宋体" w:eastAsia="宋体" w:hAnsi="宋体" w:hint="eastAsia"/>
                <w:szCs w:val="21"/>
                <w:lang w:val="zh-TW"/>
              </w:rPr>
              <w:t>b</w:t>
            </w:r>
            <w:r w:rsidRPr="00135A6B">
              <w:rPr>
                <w:rFonts w:ascii="宋体" w:eastAsia="宋体" w:hAnsi="宋体" w:hint="eastAsia"/>
                <w:szCs w:val="21"/>
                <w:lang w:val="zh-TW" w:eastAsia="zh-TW"/>
              </w:rPr>
              <w:t>以内</w:t>
            </w:r>
            <w:r w:rsidRPr="00135A6B">
              <w:rPr>
                <w:rFonts w:ascii="宋体" w:eastAsia="宋体" w:hAnsi="宋体" w:hint="eastAsia"/>
                <w:szCs w:val="21"/>
                <w:lang w:val="zh-TW"/>
              </w:rPr>
              <w:t>）</w:t>
            </w:r>
          </w:p>
        </w:tc>
      </w:tr>
      <w:tr w:rsidR="00991023" w:rsidRPr="00CF05B6" w14:paraId="50AA0338" w14:textId="77777777" w:rsidTr="0097196D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327CE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出生</w:t>
            </w:r>
            <w:r w:rsidRPr="00135A6B">
              <w:rPr>
                <w:rFonts w:ascii="宋体" w:eastAsia="宋体" w:hAnsi="宋体" w:hint="eastAsia"/>
                <w:szCs w:val="21"/>
                <w:lang w:val="zh-TW" w:eastAsia="zh-TW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AE698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507A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  <w:lang w:val="zh-TW" w:eastAsia="zh-TW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2A84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CEDC2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098F58D6" w14:textId="77777777" w:rsidTr="0097196D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49B8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AF189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0D882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AE7F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90B9D" w14:textId="77777777" w:rsidR="00991023" w:rsidRPr="00135A6B" w:rsidRDefault="00991023" w:rsidP="0097196D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367AD69A" w14:textId="77777777" w:rsidTr="0097196D">
        <w:trPr>
          <w:trHeight w:val="73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FB234" w14:textId="77777777" w:rsidR="00991023" w:rsidRPr="00F818BC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  <w:lang w:val="zh-TW"/>
              </w:rPr>
            </w:pPr>
            <w:r w:rsidRPr="00F818BC">
              <w:rPr>
                <w:rFonts w:ascii="宋体" w:eastAsia="宋体" w:hAnsi="宋体" w:hint="eastAsia"/>
                <w:szCs w:val="21"/>
              </w:rPr>
              <w:t>平均</w:t>
            </w:r>
            <w:proofErr w:type="gramStart"/>
            <w:r w:rsidRPr="00F818BC">
              <w:rPr>
                <w:rFonts w:ascii="宋体" w:eastAsia="宋体" w:hAnsi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5207" w14:textId="77777777" w:rsidR="00991023" w:rsidRPr="00F818BC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818BC">
              <w:rPr>
                <w:rFonts w:ascii="宋体" w:eastAsia="宋体" w:hAnsi="宋体" w:hint="eastAsia"/>
                <w:b/>
                <w:bCs/>
                <w:szCs w:val="21"/>
              </w:rPr>
              <w:t>24级学生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F818BC">
              <w:rPr>
                <w:rFonts w:ascii="宋体" w:eastAsia="宋体" w:hAnsi="宋体" w:hint="eastAsia"/>
                <w:b/>
                <w:bCs/>
                <w:szCs w:val="21"/>
              </w:rPr>
              <w:t>此栏不填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BA7EA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掌握语言及水平（</w:t>
            </w:r>
            <w:r w:rsidRPr="00135A6B">
              <w:rPr>
                <w:rFonts w:ascii="Times New Roman" w:eastAsia="宋体" w:hAnsi="Times New Roman" w:cs="Times New Roman"/>
                <w:szCs w:val="21"/>
              </w:rPr>
              <w:t>CET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135A6B">
              <w:rPr>
                <w:rFonts w:ascii="Times New Roman" w:eastAsia="宋体" w:hAnsi="Times New Roman" w:cs="Times New Roman"/>
                <w:szCs w:val="21"/>
              </w:rPr>
              <w:t>IELTS</w:t>
            </w:r>
            <w:r w:rsidRPr="00135A6B">
              <w:rPr>
                <w:rFonts w:ascii="宋体" w:eastAsia="宋体" w:hAnsi="宋体" w:hint="eastAsia"/>
                <w:szCs w:val="21"/>
              </w:rPr>
              <w:t>等）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59FE4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7B7EF3">
              <w:rPr>
                <w:rFonts w:ascii="宋体" w:eastAsia="宋体" w:hAnsi="宋体" w:hint="eastAsia"/>
                <w:b/>
                <w:bCs/>
                <w:szCs w:val="21"/>
              </w:rPr>
              <w:t>24级学生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此栏可</w:t>
            </w:r>
            <w:r w:rsidRPr="007B7EF3">
              <w:rPr>
                <w:rFonts w:ascii="宋体" w:eastAsia="宋体" w:hAnsi="宋体" w:hint="eastAsia"/>
                <w:b/>
                <w:bCs/>
                <w:szCs w:val="21"/>
              </w:rPr>
              <w:t>不填</w:t>
            </w: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3A62C" w14:textId="77777777" w:rsidR="00991023" w:rsidRPr="00135A6B" w:rsidRDefault="00991023" w:rsidP="0097196D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08B26FB3" w14:textId="77777777" w:rsidTr="0097196D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7AC16" w14:textId="77777777" w:rsidR="00991023" w:rsidRPr="00F818BC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F818BC">
              <w:rPr>
                <w:rFonts w:ascii="宋体" w:eastAsia="宋体" w:hAnsi="宋体" w:hint="eastAsia"/>
                <w:szCs w:val="21"/>
              </w:rPr>
              <w:t>必修课程成绩（均需≥60分）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18F2C" w14:textId="77777777" w:rsidR="00991023" w:rsidRPr="00F818BC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818BC">
              <w:rPr>
                <w:rFonts w:ascii="宋体" w:eastAsia="宋体" w:hAnsi="宋体" w:hint="eastAsia"/>
                <w:b/>
                <w:bCs/>
                <w:szCs w:val="21"/>
              </w:rPr>
              <w:t>（24级学生此栏不填）</w:t>
            </w:r>
            <w:r w:rsidRPr="00F818BC">
              <w:rPr>
                <w:rFonts w:ascii="宋体" w:eastAsia="宋体" w:hAnsi="宋体" w:hint="eastAsia"/>
                <w:szCs w:val="21"/>
              </w:rPr>
              <w:t>（如均≥60分，填“是”；如未达到，填“否”）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7A41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4DF6A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A24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B0F9A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7B8D9C39" w14:textId="77777777" w:rsidTr="0097196D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D6F5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修读微专业</w:t>
            </w:r>
          </w:p>
          <w:p w14:paraId="370A3FEF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7FE1" w14:textId="77777777" w:rsidR="00991023" w:rsidRPr="00135A6B" w:rsidRDefault="00991023" w:rsidP="0097196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628AB3A2" w14:textId="77777777" w:rsidTr="0097196D">
        <w:trPr>
          <w:trHeight w:val="19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2D79" w14:textId="77777777" w:rsidR="00991023" w:rsidRPr="00135A6B" w:rsidRDefault="00991023" w:rsidP="0097196D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修读</w:t>
            </w:r>
            <w:proofErr w:type="gramStart"/>
            <w:r w:rsidRPr="00135A6B">
              <w:rPr>
                <w:rFonts w:ascii="宋体" w:eastAsia="宋体" w:hAnsi="宋体" w:hint="eastAsia"/>
                <w:szCs w:val="21"/>
              </w:rPr>
              <w:t>微专业</w:t>
            </w:r>
            <w:proofErr w:type="gramEnd"/>
            <w:r w:rsidRPr="00135A6B">
              <w:rPr>
                <w:rFonts w:ascii="宋体" w:eastAsia="宋体" w:hAnsi="宋体" w:hint="eastAsia"/>
                <w:szCs w:val="21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2AB0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0B227078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43415D7F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3DACA9ED" w14:textId="77777777" w:rsidR="00991023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23FFCC4E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274D92B2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66017FA4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991023" w:rsidRPr="00CF05B6" w14:paraId="4E6B2D9B" w14:textId="77777777" w:rsidTr="0097196D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A2DC2" w14:textId="77777777" w:rsidR="00991023" w:rsidRPr="00135A6B" w:rsidRDefault="00991023" w:rsidP="0097196D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  <w:lang w:val="zh-TW" w:eastAsia="zh-TW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各类</w:t>
            </w:r>
            <w:r w:rsidRPr="00135A6B">
              <w:rPr>
                <w:rFonts w:ascii="宋体" w:eastAsia="宋体" w:hAnsi="宋体"/>
                <w:szCs w:val="21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587F" w14:textId="77777777" w:rsidR="00991023" w:rsidRPr="007B7EF3" w:rsidRDefault="00991023" w:rsidP="0097196D">
            <w:pPr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7B7EF3">
              <w:rPr>
                <w:rFonts w:ascii="宋体" w:eastAsia="宋体" w:hAnsi="宋体" w:hint="eastAsia"/>
                <w:b/>
                <w:bCs/>
                <w:szCs w:val="21"/>
              </w:rPr>
              <w:t>填写202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 w:rsidRPr="007B7EF3">
              <w:rPr>
                <w:rFonts w:ascii="宋体" w:eastAsia="宋体" w:hAnsi="宋体" w:hint="eastAsia"/>
                <w:b/>
                <w:bCs/>
                <w:szCs w:val="21"/>
              </w:rPr>
              <w:t>年10月至今的获奖情况</w:t>
            </w:r>
          </w:p>
          <w:p w14:paraId="1E01E511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49BD8A5A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07717BFC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27AE2B7F" w14:textId="77777777" w:rsidR="00991023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5FC75C69" w14:textId="77777777" w:rsidR="00991023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7E31079A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14:paraId="39FD8885" w14:textId="77777777" w:rsidR="00991023" w:rsidRPr="00135A6B" w:rsidRDefault="00991023" w:rsidP="0097196D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135A6B">
              <w:rPr>
                <w:rFonts w:ascii="宋体" w:eastAsia="宋体" w:hAnsi="宋体" w:hint="eastAsia"/>
                <w:szCs w:val="21"/>
              </w:rPr>
              <w:t>如无可填“无”</w:t>
            </w:r>
          </w:p>
        </w:tc>
      </w:tr>
    </w:tbl>
    <w:p w14:paraId="00C1849B" w14:textId="77777777" w:rsidR="00991023" w:rsidRDefault="00991023" w:rsidP="00991023">
      <w:pPr>
        <w:spacing w:line="360" w:lineRule="auto"/>
        <w:rPr>
          <w:rFonts w:asciiTheme="minorEastAsia" w:eastAsia="PMingLiU" w:hAnsiTheme="minorEastAsia" w:hint="eastAsia"/>
          <w:b/>
          <w:bCs/>
          <w:lang w:val="zh-TW"/>
        </w:rPr>
      </w:pPr>
      <w:r w:rsidRPr="00CF05B6">
        <w:rPr>
          <w:rFonts w:ascii="宋体" w:eastAsia="PMingLiU" w:hAnsi="宋体" w:hint="eastAsia"/>
          <w:b/>
          <w:bCs/>
          <w:lang w:val="zh-TW" w:eastAsia="zh-TW"/>
        </w:rPr>
        <w:t>备注：本表</w:t>
      </w:r>
      <w:r>
        <w:rPr>
          <w:rFonts w:ascii="宋体" w:eastAsia="PMingLiU" w:hAnsi="宋体" w:hint="eastAsia"/>
          <w:b/>
          <w:bCs/>
          <w:lang w:val="zh-TW" w:eastAsia="zh-TW"/>
        </w:rPr>
        <w:t>（电子版）</w:t>
      </w:r>
      <w:r w:rsidRPr="00CF05B6">
        <w:rPr>
          <w:rFonts w:ascii="宋体" w:eastAsia="PMingLiU" w:hAnsi="宋体" w:hint="eastAsia"/>
          <w:b/>
          <w:bCs/>
          <w:lang w:val="zh-TW" w:eastAsia="zh-TW"/>
        </w:rPr>
        <w:t>由微专业</w:t>
      </w:r>
      <w:r>
        <w:rPr>
          <w:rFonts w:asciiTheme="minorEastAsia" w:hAnsiTheme="minorEastAsia" w:hint="eastAsia"/>
          <w:b/>
          <w:bCs/>
          <w:lang w:val="zh-TW"/>
        </w:rPr>
        <w:t>开课</w:t>
      </w:r>
      <w:r w:rsidRPr="00CF05B6">
        <w:rPr>
          <w:rFonts w:ascii="宋体" w:eastAsia="PMingLiU" w:hAnsi="宋体" w:hint="eastAsia"/>
          <w:b/>
          <w:bCs/>
          <w:lang w:val="zh-TW" w:eastAsia="zh-TW"/>
        </w:rPr>
        <w:t>学院保存</w:t>
      </w:r>
    </w:p>
    <w:p w14:paraId="1B08D400" w14:textId="77777777" w:rsidR="00991023" w:rsidRDefault="00991023" w:rsidP="00991023">
      <w:pPr>
        <w:pStyle w:val="a3"/>
        <w:widowControl/>
        <w:shd w:val="clear" w:color="auto" w:fill="FFFFFF"/>
        <w:spacing w:after="234" w:line="560" w:lineRule="exact"/>
        <w:ind w:left="720" w:firstLineChars="0" w:firstLine="0"/>
        <w:outlineLvl w:val="0"/>
        <w:rPr>
          <w:rFonts w:ascii="仿宋_GB2312" w:eastAsia="仿宋_GB2312" w:hAnsiTheme="minorEastAsia" w:cs="宋体" w:hint="eastAsia"/>
          <w:spacing w:val="9"/>
          <w:kern w:val="36"/>
          <w:sz w:val="28"/>
          <w:szCs w:val="28"/>
          <w:lang w:eastAsia="zh-TW"/>
        </w:rPr>
      </w:pPr>
    </w:p>
    <w:p w14:paraId="3709E47B" w14:textId="77777777" w:rsidR="002B190C" w:rsidRPr="00991023" w:rsidRDefault="002B190C">
      <w:pPr>
        <w:rPr>
          <w:rFonts w:hint="eastAsia"/>
        </w:rPr>
      </w:pPr>
    </w:p>
    <w:sectPr w:rsidR="002B190C" w:rsidRPr="0099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23"/>
    <w:rsid w:val="00076BAF"/>
    <w:rsid w:val="002B190C"/>
    <w:rsid w:val="0033373D"/>
    <w:rsid w:val="006865EF"/>
    <w:rsid w:val="00991023"/>
    <w:rsid w:val="009C0BC3"/>
    <w:rsid w:val="00A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E839"/>
  <w15:chartTrackingRefBased/>
  <w15:docId w15:val="{48BF1D8C-4F97-46FF-877B-6198813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门户公告对接（勿删）</dc:creator>
  <cp:keywords/>
  <dc:description/>
  <cp:lastModifiedBy>门户公告对接（勿删）</cp:lastModifiedBy>
  <cp:revision>1</cp:revision>
  <dcterms:created xsi:type="dcterms:W3CDTF">2024-11-01T06:54:00Z</dcterms:created>
  <dcterms:modified xsi:type="dcterms:W3CDTF">2024-11-01T06:54:00Z</dcterms:modified>
</cp:coreProperties>
</file>